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03" w:rsidRPr="00054E03" w:rsidRDefault="00054E03" w:rsidP="003B232F">
      <w:pPr>
        <w:pStyle w:val="Titre1"/>
        <w:jc w:val="both"/>
      </w:pPr>
      <w:r w:rsidRPr="00054E03">
        <w:t>Annexe E</w:t>
      </w:r>
      <w:r>
        <w:t xml:space="preserve"> - </w:t>
      </w:r>
      <w:r w:rsidRPr="00054E03">
        <w:t>FORMULAIRE :</w:t>
      </w:r>
      <w:r>
        <w:t xml:space="preserve"> </w:t>
      </w:r>
      <w:r w:rsidRPr="00054E03">
        <w:t xml:space="preserve">avis technique du </w:t>
      </w:r>
      <w:proofErr w:type="spellStart"/>
      <w:r w:rsidRPr="00054E03">
        <w:t>PlanU</w:t>
      </w:r>
      <w:proofErr w:type="spellEnd"/>
    </w:p>
    <w:p w:rsidR="00054E03" w:rsidRDefault="00054E03" w:rsidP="003B232F">
      <w:pPr>
        <w:autoSpaceDE w:val="0"/>
        <w:autoSpaceDN w:val="0"/>
        <w:adjustRightInd w:val="0"/>
        <w:spacing w:after="0" w:line="240" w:lineRule="auto"/>
        <w:jc w:val="both"/>
        <w:rPr>
          <w:rFonts w:ascii="DIN-Light" w:hAnsi="DIN-Light" w:cs="DIN-Light"/>
          <w:color w:val="000000"/>
          <w:sz w:val="34"/>
          <w:szCs w:val="34"/>
        </w:rPr>
      </w:pPr>
    </w:p>
    <w:p w:rsidR="00054E03" w:rsidRDefault="00054E03" w:rsidP="003B232F">
      <w:pPr>
        <w:pStyle w:val="Titre2"/>
        <w:jc w:val="both"/>
      </w:pPr>
      <w:r>
        <w:t>Description de la festivité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Connaissance complète de la festivité </w:t>
      </w:r>
      <w:r>
        <w:tab/>
      </w:r>
      <w:r>
        <w:tab/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Dossier de demande correctement complété </w:t>
      </w:r>
      <w:proofErr w:type="gramStart"/>
      <w:r w:rsidRPr="00054E03">
        <w:t>et</w:t>
      </w:r>
      <w:proofErr w:type="gramEnd"/>
      <w:r w:rsidRPr="00054E03">
        <w:t xml:space="preserve"> introduit dans les délais </w:t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Présence d’un plan de situation de la manifestation </w:t>
      </w:r>
      <w:r>
        <w:tab/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Présence d’un plan d’implantation de la manifestation </w:t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Identification </w:t>
      </w:r>
      <w:proofErr w:type="gramStart"/>
      <w:r w:rsidRPr="00054E03">
        <w:t>et</w:t>
      </w:r>
      <w:proofErr w:type="gramEnd"/>
      <w:r w:rsidRPr="00054E03">
        <w:t xml:space="preserve"> description des risques </w:t>
      </w:r>
      <w:r>
        <w:tab/>
      </w:r>
      <w:r>
        <w:tab/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pStyle w:val="Titre2"/>
        <w:jc w:val="both"/>
      </w:pPr>
      <w:r w:rsidRPr="00054E03">
        <w:t>Information et documentation disponibles</w:t>
      </w:r>
    </w:p>
    <w:p w:rsidR="00054E03" w:rsidRPr="00054E03" w:rsidRDefault="00054E03" w:rsidP="003B232F">
      <w:pPr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La manifestation (et ses risques) est-elle connue, </w:t>
      </w:r>
      <w:proofErr w:type="gramStart"/>
      <w:r w:rsidRPr="00054E03">
        <w:t>récurrente ?</w:t>
      </w:r>
      <w:proofErr w:type="gramEnd"/>
      <w:r w:rsidRPr="00054E03">
        <w:t xml:space="preserve"> </w:t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Un PIU existe-t-</w:t>
      </w:r>
      <w:proofErr w:type="gramStart"/>
      <w:r w:rsidRPr="00054E03">
        <w:t>il ?</w:t>
      </w:r>
      <w:proofErr w:type="gramEnd"/>
      <w:r w:rsidRPr="00054E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A-t-il été mis à jour (en cas d’événement récurrent</w:t>
      </w:r>
      <w:proofErr w:type="gramStart"/>
      <w:r w:rsidRPr="00054E03">
        <w:t>) ?</w:t>
      </w:r>
      <w:proofErr w:type="gramEnd"/>
      <w:r w:rsidRPr="00054E03">
        <w:t xml:space="preserve"> </w:t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Un </w:t>
      </w:r>
      <w:proofErr w:type="spellStart"/>
      <w:r w:rsidRPr="00054E03">
        <w:t>PPUIé</w:t>
      </w:r>
      <w:proofErr w:type="spellEnd"/>
      <w:r w:rsidRPr="00054E03">
        <w:t xml:space="preserve"> a-t-il déjà été rédigé les éditions </w:t>
      </w:r>
      <w:proofErr w:type="gramStart"/>
      <w:r w:rsidRPr="00054E03">
        <w:t>précédentes ?</w:t>
      </w:r>
      <w:proofErr w:type="gramEnd"/>
      <w:r w:rsidRPr="00054E03">
        <w:t xml:space="preserve"> </w:t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A-t-il été mis à </w:t>
      </w:r>
      <w:proofErr w:type="gramStart"/>
      <w:r w:rsidRPr="00054E03">
        <w:t>jour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4E03">
        <w:t xml:space="preserve">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La manifestation s’est-elle déjà produite dans une autre </w:t>
      </w:r>
      <w:proofErr w:type="gramStart"/>
      <w:r w:rsidRPr="00054E03">
        <w:t>ville ?</w:t>
      </w:r>
      <w:proofErr w:type="gramEnd"/>
      <w:r w:rsidRPr="00054E03">
        <w:t xml:space="preserve"> </w:t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Des informations sont-elles disponibles ou ont-elles été demandées à ce </w:t>
      </w:r>
      <w:proofErr w:type="gramStart"/>
      <w:r w:rsidRPr="00054E03">
        <w:t>sujet ?</w:t>
      </w:r>
      <w:proofErr w:type="gramEnd"/>
      <w:r w:rsidRPr="00054E03">
        <w:t xml:space="preserve">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jc w:val="both"/>
        <w:rPr>
          <w:rFonts w:ascii="DIN-Light" w:hAnsi="DIN-Light" w:cs="DIN-Light"/>
          <w:sz w:val="34"/>
          <w:szCs w:val="34"/>
        </w:rPr>
      </w:pPr>
      <w:r w:rsidRPr="00054E03">
        <w:rPr>
          <w:rFonts w:ascii="DIN-Light" w:hAnsi="DIN-Light" w:cs="DIN-Light"/>
          <w:sz w:val="34"/>
          <w:szCs w:val="34"/>
        </w:rPr>
        <w:t>Mesures générales et aspects prévisionnels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Exécution d’une analyse de risques </w:t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Accompagnée des mesures préventives </w:t>
      </w:r>
      <w:proofErr w:type="gramStart"/>
      <w:r w:rsidRPr="00054E03">
        <w:t>et</w:t>
      </w:r>
      <w:proofErr w:type="gramEnd"/>
      <w:r w:rsidRPr="00054E03">
        <w:t xml:space="preserve"> aménagements nécessaires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Respect du voisinage </w:t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Avant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Pendant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Après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Hygiène </w:t>
      </w:r>
      <w:proofErr w:type="gramStart"/>
      <w:r w:rsidRPr="00054E03">
        <w:t>et</w:t>
      </w:r>
      <w:proofErr w:type="gramEnd"/>
      <w:r w:rsidRPr="00054E03">
        <w:t xml:space="preserve"> salubrité/déchets </w:t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Hygiène relative à la nourriture</w:t>
      </w:r>
    </w:p>
    <w:p w:rsidR="00054E03" w:rsidRPr="00054E03" w:rsidRDefault="00054E03" w:rsidP="003B232F">
      <w:pPr>
        <w:spacing w:after="0"/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Toilettes</w:t>
      </w:r>
    </w:p>
    <w:p w:rsidR="00054E03" w:rsidRPr="00054E03" w:rsidRDefault="00054E03" w:rsidP="003B232F">
      <w:pPr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Gestion des déchets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lastRenderedPageBreak/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Surveillance des conditions météorologiques </w:t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Suivi des alertes météo</w:t>
      </w:r>
    </w:p>
    <w:p w:rsidR="00054E03" w:rsidRPr="00054E03" w:rsidRDefault="00054E03" w:rsidP="003B232F">
      <w:pPr>
        <w:spacing w:after="0"/>
        <w:ind w:left="4956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Savoir quelle décision prendre en </w:t>
      </w:r>
      <w:proofErr w:type="gramStart"/>
      <w:r w:rsidRPr="00054E03">
        <w:t>cas</w:t>
      </w:r>
      <w:proofErr w:type="gramEnd"/>
      <w:r w:rsidRPr="00054E03">
        <w:t xml:space="preserve"> d’alerte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Gardiennage/contrôle des sacs </w:t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Contact à prendre avec la police</w:t>
      </w:r>
    </w:p>
    <w:p w:rsidR="00054E03" w:rsidRPr="00054E03" w:rsidRDefault="00054E03" w:rsidP="003B232F">
      <w:pPr>
        <w:spacing w:after="0"/>
        <w:ind w:left="4248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Contrôle des </w:t>
      </w:r>
      <w:proofErr w:type="gramStart"/>
      <w:r w:rsidRPr="00054E03">
        <w:t>sacs :</w:t>
      </w:r>
      <w:proofErr w:type="gramEnd"/>
      <w:r w:rsidRPr="00054E03">
        <w:t xml:space="preserve"> autorisation nécessaire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Assurance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Vérifier la couverture assurance</w:t>
      </w:r>
    </w:p>
    <w:p w:rsidR="00054E03" w:rsidRPr="00054E03" w:rsidRDefault="00054E03" w:rsidP="003B232F">
      <w:pPr>
        <w:spacing w:after="0"/>
        <w:ind w:left="4248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Assurance pour les activités exercées par des tiers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Premiers secours + assistance médicale </w:t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Évaluation du niveau de risque</w:t>
      </w:r>
    </w:p>
    <w:p w:rsidR="00054E03" w:rsidRPr="00054E03" w:rsidRDefault="00054E03" w:rsidP="003B232F">
      <w:pPr>
        <w:spacing w:after="0"/>
        <w:ind w:left="4248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Engagement de moyens préventifs adaptés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Accès des secours </w:t>
      </w:r>
      <w:r>
        <w:tab/>
      </w:r>
      <w:r>
        <w:tab/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Préparation d’un plan d’implantation</w:t>
      </w:r>
    </w:p>
    <w:p w:rsidR="00054E03" w:rsidRPr="00054E03" w:rsidRDefault="00054E03" w:rsidP="003B232F">
      <w:pPr>
        <w:spacing w:after="0"/>
        <w:ind w:left="4248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Plan tient compte de l’accès des secours pour la festivité ET les riverains</w:t>
      </w:r>
    </w:p>
    <w:p w:rsidR="00054E03" w:rsidRPr="00054E03" w:rsidRDefault="00054E03" w:rsidP="003B232F">
      <w:pPr>
        <w:pStyle w:val="Titre2"/>
        <w:jc w:val="both"/>
      </w:pPr>
      <w:r w:rsidRPr="00054E03">
        <w:t>Contraintes légales spécifiques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Une police assurance a-t-elle été contractée par l’organisateur en cas d’activités pour lesquelles la législation le </w:t>
      </w:r>
      <w:proofErr w:type="gramStart"/>
      <w:r w:rsidRPr="00054E03">
        <w:t>requiert ?</w:t>
      </w:r>
      <w:proofErr w:type="gramEnd"/>
    </w:p>
    <w:p w:rsidR="00054E03" w:rsidRPr="00054E03" w:rsidRDefault="00054E03" w:rsidP="003B232F">
      <w:pPr>
        <w:spacing w:after="0"/>
        <w:ind w:left="4248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Existe-t-il des contraintes légales spécifiques pour ce type de </w:t>
      </w:r>
      <w:proofErr w:type="gramStart"/>
      <w:r w:rsidRPr="00054E03">
        <w:t>manifestation ?</w:t>
      </w:r>
      <w:proofErr w:type="gramEnd"/>
      <w:r w:rsidRPr="00054E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Si oui, lesquelles (</w:t>
      </w:r>
      <w:proofErr w:type="spellStart"/>
      <w:r w:rsidRPr="00054E03">
        <w:t>voy</w:t>
      </w:r>
      <w:proofErr w:type="spellEnd"/>
      <w:r w:rsidRPr="00054E03">
        <w:t>. annexe</w:t>
      </w:r>
      <w:proofErr w:type="gramStart"/>
      <w:r w:rsidRPr="00054E03">
        <w:t>) :</w:t>
      </w:r>
      <w:proofErr w:type="gramEnd"/>
    </w:p>
    <w:p w:rsidR="00054E03" w:rsidRDefault="00054E03" w:rsidP="003B232F">
      <w:pPr>
        <w:jc w:val="both"/>
        <w:rPr>
          <w:rFonts w:ascii="DIN-Regular" w:hAnsi="DIN-Regular" w:cs="DIN-Regular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4E03" w:rsidRPr="00054E03" w:rsidTr="00054E03">
        <w:tc>
          <w:tcPr>
            <w:tcW w:w="9212" w:type="dxa"/>
          </w:tcPr>
          <w:p w:rsidR="00054E03" w:rsidRPr="00054E03" w:rsidRDefault="00054E03" w:rsidP="003B232F">
            <w:pPr>
              <w:jc w:val="both"/>
              <w:rPr>
                <w:rFonts w:cstheme="minorHAnsi"/>
              </w:rPr>
            </w:pPr>
            <w:r w:rsidRPr="00054E03">
              <w:rPr>
                <w:rFonts w:cstheme="minorHAnsi"/>
              </w:rPr>
              <w:t>Annexe F – Mémento « Sécurité des manifestations publiques »</w:t>
            </w:r>
          </w:p>
        </w:tc>
      </w:tr>
    </w:tbl>
    <w:p w:rsidR="00054E03" w:rsidRPr="00054E03" w:rsidRDefault="00054E03" w:rsidP="003B232F">
      <w:pPr>
        <w:pStyle w:val="Titre2"/>
        <w:jc w:val="both"/>
      </w:pPr>
      <w:r w:rsidRPr="00054E03">
        <w:t>Activités</w:t>
      </w:r>
    </w:p>
    <w:p w:rsid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Lâcher de ballonnets </w:t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Autorisation des voies aériennes (si requise)</w:t>
      </w:r>
    </w:p>
    <w:p w:rsidR="003B232F" w:rsidRPr="00054E03" w:rsidRDefault="003B232F" w:rsidP="003B232F">
      <w:pPr>
        <w:spacing w:after="0"/>
        <w:jc w:val="both"/>
      </w:pP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Lâcher de lanternes célestes </w:t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Autorisation des voies aériennes (si requise)</w:t>
      </w:r>
    </w:p>
    <w:p w:rsidR="00054E03" w:rsidRPr="00054E03" w:rsidRDefault="00054E03" w:rsidP="003B232F">
      <w:pPr>
        <w:spacing w:after="0"/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Conformité des lanternes</w:t>
      </w:r>
    </w:p>
    <w:p w:rsidR="00054E03" w:rsidRPr="00054E03" w:rsidRDefault="00054E03" w:rsidP="003B232F">
      <w:pPr>
        <w:spacing w:after="0"/>
        <w:ind w:left="354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Mesures de sécurité </w:t>
      </w:r>
      <w:proofErr w:type="gramStart"/>
      <w:r w:rsidRPr="00054E03">
        <w:t>relatives</w:t>
      </w:r>
      <w:proofErr w:type="gramEnd"/>
      <w:r w:rsidRPr="00054E03">
        <w:t xml:space="preserve"> au lâcher</w:t>
      </w:r>
      <w:r>
        <w:t xml:space="preserve"> proprement dit, aux conditions </w:t>
      </w:r>
      <w:r w:rsidRPr="00054E03">
        <w:t>météorologiques et au choix de l’emplacement</w:t>
      </w:r>
    </w:p>
    <w:p w:rsidR="003B232F" w:rsidRDefault="003B232F" w:rsidP="003B232F">
      <w:pPr>
        <w:spacing w:after="0"/>
        <w:jc w:val="both"/>
        <w:rPr>
          <w:rFonts w:ascii="ZapfDingbatsStd" w:eastAsia="ZapfDingbatsStd" w:hAnsi="DIN-Light" w:cs="ZapfDingbatsStd"/>
        </w:rPr>
      </w:pP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Montgolfière ou ballon captif </w:t>
      </w:r>
      <w:r w:rsidR="003B232F"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Autorisation des voies aériennes</w:t>
      </w:r>
    </w:p>
    <w:p w:rsidR="00054E03" w:rsidRPr="00054E03" w:rsidRDefault="00054E03" w:rsidP="003B232F">
      <w:pPr>
        <w:spacing w:after="0"/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Sécurité gaz</w:t>
      </w:r>
    </w:p>
    <w:p w:rsidR="003B232F" w:rsidRDefault="003B232F" w:rsidP="003B232F">
      <w:pPr>
        <w:spacing w:after="0"/>
        <w:jc w:val="both"/>
        <w:rPr>
          <w:rFonts w:ascii="ZapfDingbatsStd" w:eastAsia="ZapfDingbatsStd" w:hAnsi="DIN-Light" w:cs="ZapfDingbatsStd"/>
        </w:rPr>
      </w:pP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Drones </w:t>
      </w:r>
      <w:r>
        <w:tab/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Autorisation des voies aériennes (si requise)</w:t>
      </w:r>
    </w:p>
    <w:p w:rsidR="00054E03" w:rsidRPr="00054E03" w:rsidRDefault="00054E03" w:rsidP="003B232F">
      <w:pPr>
        <w:spacing w:after="0"/>
        <w:ind w:left="354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Si des drones sont utilisés à différentes fins (manifestation de drones, drone de</w:t>
      </w:r>
      <w:r>
        <w:t xml:space="preserve"> </w:t>
      </w:r>
      <w:r w:rsidRPr="00054E03">
        <w:t xml:space="preserve">contrôle/surveillance, drone </w:t>
      </w:r>
      <w:proofErr w:type="gramStart"/>
      <w:r w:rsidRPr="00054E03">
        <w:t>d’animation</w:t>
      </w:r>
      <w:proofErr w:type="gramEnd"/>
      <w:r w:rsidRPr="00054E03">
        <w:t>) alors une coordination doit avoir lieu</w:t>
      </w:r>
    </w:p>
    <w:p w:rsidR="003B232F" w:rsidRDefault="003B232F" w:rsidP="003B232F">
      <w:pPr>
        <w:spacing w:after="0"/>
        <w:jc w:val="both"/>
        <w:rPr>
          <w:rFonts w:ascii="ZapfDingbatsStd" w:eastAsia="ZapfDingbatsStd" w:hAnsi="DIN-Light" w:cs="ZapfDingbatsStd"/>
        </w:rPr>
      </w:pP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Aire de jeu/château gonflable </w:t>
      </w:r>
      <w:r w:rsidR="003B232F"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Analyse de risques </w:t>
      </w:r>
      <w:proofErr w:type="gramStart"/>
      <w:r w:rsidRPr="00054E03">
        <w:t>et</w:t>
      </w:r>
      <w:proofErr w:type="gramEnd"/>
      <w:r w:rsidRPr="00054E03">
        <w:t xml:space="preserve"> mesures de sécurité</w:t>
      </w:r>
    </w:p>
    <w:p w:rsidR="00054E03" w:rsidRPr="00054E03" w:rsidRDefault="00054E03" w:rsidP="003B232F">
      <w:pPr>
        <w:spacing w:after="0"/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Feuillet spécifique d’instructions</w:t>
      </w:r>
    </w:p>
    <w:p w:rsidR="003B232F" w:rsidRDefault="003B232F" w:rsidP="003B232F">
      <w:pPr>
        <w:spacing w:after="0"/>
        <w:jc w:val="both"/>
        <w:rPr>
          <w:rFonts w:ascii="ZapfDingbatsStd" w:eastAsia="ZapfDingbatsStd" w:hAnsi="DIN-Light" w:cs="ZapfDingbatsStd"/>
        </w:rPr>
      </w:pP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Divertissement actif </w:t>
      </w:r>
      <w:r>
        <w:tab/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Analyse de risques, mesures de sécurité</w:t>
      </w:r>
    </w:p>
    <w:p w:rsidR="00054E03" w:rsidRPr="00054E03" w:rsidRDefault="00054E03" w:rsidP="003B232F">
      <w:pPr>
        <w:spacing w:after="0"/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Désigner </w:t>
      </w:r>
      <w:proofErr w:type="gramStart"/>
      <w:r w:rsidRPr="00054E03">
        <w:t>un</w:t>
      </w:r>
      <w:proofErr w:type="gramEnd"/>
      <w:r w:rsidRPr="00054E03">
        <w:t xml:space="preserve"> responsable final</w:t>
      </w:r>
    </w:p>
    <w:p w:rsidR="00054E03" w:rsidRPr="00054E03" w:rsidRDefault="00054E03" w:rsidP="003B232F">
      <w:pPr>
        <w:spacing w:after="0"/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Convention avec le prestataire</w:t>
      </w:r>
    </w:p>
    <w:p w:rsidR="00054E03" w:rsidRPr="00054E03" w:rsidRDefault="00054E03" w:rsidP="003B232F">
      <w:pPr>
        <w:spacing w:after="0"/>
        <w:ind w:left="354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Vérifier la présence des documents légaux avant ouverture au public</w:t>
      </w:r>
    </w:p>
    <w:p w:rsidR="003B232F" w:rsidRDefault="003B232F" w:rsidP="003B232F">
      <w:pPr>
        <w:spacing w:after="0"/>
        <w:jc w:val="both"/>
        <w:rPr>
          <w:rFonts w:ascii="ZapfDingbatsStd" w:eastAsia="ZapfDingbatsStd" w:hAnsi="DIN-Light" w:cs="ZapfDingbatsStd"/>
        </w:rPr>
      </w:pPr>
    </w:p>
    <w:p w:rsidR="00054E03" w:rsidRPr="00054E03" w:rsidRDefault="00054E03" w:rsidP="003B232F">
      <w:pPr>
        <w:spacing w:after="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Divertissement extrême </w:t>
      </w:r>
      <w:r>
        <w:tab/>
      </w:r>
      <w:r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Analyse de risques, mesures de sécurité</w:t>
      </w:r>
    </w:p>
    <w:p w:rsidR="00054E03" w:rsidRPr="00054E03" w:rsidRDefault="00054E03" w:rsidP="003B232F">
      <w:pPr>
        <w:spacing w:after="0"/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Désigner </w:t>
      </w:r>
      <w:proofErr w:type="gramStart"/>
      <w:r w:rsidRPr="00054E03">
        <w:t>un</w:t>
      </w:r>
      <w:proofErr w:type="gramEnd"/>
      <w:r w:rsidRPr="00054E03">
        <w:t xml:space="preserve"> coordinateur de sécurité</w:t>
      </w:r>
    </w:p>
    <w:p w:rsidR="00054E03" w:rsidRPr="00054E03" w:rsidRDefault="00054E03" w:rsidP="003B232F">
      <w:pPr>
        <w:spacing w:after="0"/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Convention avec le prestataire</w:t>
      </w:r>
    </w:p>
    <w:p w:rsidR="00054E03" w:rsidRDefault="00054E03" w:rsidP="003B232F">
      <w:pPr>
        <w:spacing w:after="0"/>
        <w:ind w:left="3540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Vérifier la présence des documents légaux avant ouverture au public</w:t>
      </w:r>
    </w:p>
    <w:p w:rsidR="003B232F" w:rsidRPr="00054E03" w:rsidRDefault="003B232F" w:rsidP="003B232F">
      <w:pPr>
        <w:spacing w:after="0"/>
        <w:ind w:left="3540"/>
        <w:jc w:val="both"/>
      </w:pPr>
    </w:p>
    <w:p w:rsidR="00054E03" w:rsidRPr="00054E03" w:rsidRDefault="00054E03" w:rsidP="003B232F">
      <w:pPr>
        <w:spacing w:after="0"/>
        <w:ind w:left="3544" w:hanging="3544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Attractions foraines </w:t>
      </w:r>
      <w:r w:rsidR="003B232F"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Documents requis </w:t>
      </w:r>
      <w:r w:rsidR="003B232F">
        <w:t xml:space="preserve">par la </w:t>
      </w:r>
      <w:proofErr w:type="gramStart"/>
      <w:r w:rsidR="003B232F">
        <w:t>législation :</w:t>
      </w:r>
      <w:proofErr w:type="gramEnd"/>
      <w:r w:rsidR="003B232F">
        <w:t xml:space="preserve"> analyse de risques, vérification </w:t>
      </w:r>
      <w:r w:rsidRPr="00054E03">
        <w:t>périodique,</w:t>
      </w:r>
      <w:r>
        <w:t xml:space="preserve"> </w:t>
      </w:r>
      <w:r w:rsidR="003B232F">
        <w:t xml:space="preserve">inspection </w:t>
      </w:r>
      <w:r w:rsidRPr="00054E03">
        <w:t>d’entretien, inspection de mise en place</w:t>
      </w:r>
    </w:p>
    <w:p w:rsidR="00054E03" w:rsidRDefault="00054E03" w:rsidP="003B232F">
      <w:pPr>
        <w:spacing w:after="0"/>
        <w:ind w:left="2832" w:firstLine="708"/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Coordination avec le placeur forain</w:t>
      </w:r>
    </w:p>
    <w:p w:rsidR="003B232F" w:rsidRPr="00054E03" w:rsidRDefault="003B232F" w:rsidP="003B232F">
      <w:pPr>
        <w:spacing w:after="0"/>
        <w:ind w:left="2832" w:firstLine="708"/>
        <w:jc w:val="both"/>
      </w:pP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Feux d’artifice </w:t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Autorisation préalable nécessaire</w:t>
      </w:r>
    </w:p>
    <w:p w:rsidR="00054E03" w:rsidRPr="00054E03" w:rsidRDefault="00054E03" w:rsidP="003B232F">
      <w:pPr>
        <w:spacing w:after="0"/>
        <w:ind w:left="354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Conditions minimales de sécurité, dont contact préalable avec la zone de</w:t>
      </w:r>
      <w:r w:rsidR="006A41C6">
        <w:rPr>
          <w:rFonts w:eastAsia="ZapfDingbatsStd"/>
        </w:rPr>
        <w:t xml:space="preserve"> </w:t>
      </w:r>
      <w:r w:rsidRPr="00054E03">
        <w:rPr>
          <w:rFonts w:eastAsia="ZapfDingbatsStd"/>
        </w:rPr>
        <w:t>secours</w:t>
      </w:r>
    </w:p>
    <w:p w:rsidR="00054E03" w:rsidRDefault="00054E03" w:rsidP="003B232F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Artificier connu </w:t>
      </w:r>
      <w:proofErr w:type="gramStart"/>
      <w:r w:rsidRPr="00054E03">
        <w:rPr>
          <w:rFonts w:eastAsia="ZapfDingbatsStd"/>
        </w:rPr>
        <w:t>et</w:t>
      </w:r>
      <w:proofErr w:type="gramEnd"/>
      <w:r w:rsidRPr="00054E03">
        <w:rPr>
          <w:rFonts w:eastAsia="ZapfDingbatsStd"/>
        </w:rPr>
        <w:t xml:space="preserve"> autorisé + autorisation de transport</w:t>
      </w:r>
    </w:p>
    <w:p w:rsidR="003B232F" w:rsidRPr="00054E03" w:rsidRDefault="003B232F" w:rsidP="003B232F">
      <w:pPr>
        <w:spacing w:after="0"/>
        <w:ind w:left="2832" w:firstLine="708"/>
        <w:jc w:val="both"/>
        <w:rPr>
          <w:rFonts w:eastAsia="ZapfDingbatsStd"/>
        </w:rPr>
      </w:pP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Chapiteaux </w:t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Respect strict des conditions de sécurité</w:t>
      </w:r>
    </w:p>
    <w:p w:rsidR="00054E03" w:rsidRPr="00054E03" w:rsidRDefault="00054E03" w:rsidP="003B232F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Attestations de sécurité</w:t>
      </w:r>
    </w:p>
    <w:p w:rsidR="00054E03" w:rsidRPr="00054E03" w:rsidRDefault="00054E03" w:rsidP="003B232F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Visite d’inspection incendie</w:t>
      </w:r>
    </w:p>
    <w:p w:rsid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lastRenderedPageBreak/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Structures provisoires </w:t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Mesures de sécurité spécifiques</w:t>
      </w:r>
    </w:p>
    <w:p w:rsidR="003B232F" w:rsidRPr="00054E03" w:rsidRDefault="003B232F" w:rsidP="003B232F">
      <w:pPr>
        <w:spacing w:after="0"/>
        <w:jc w:val="both"/>
        <w:rPr>
          <w:rFonts w:eastAsia="ZapfDingbatsStd"/>
        </w:rPr>
      </w:pPr>
    </w:p>
    <w:p w:rsidR="003B232F" w:rsidRDefault="00054E03" w:rsidP="003B232F">
      <w:pPr>
        <w:spacing w:after="0"/>
        <w:ind w:left="3544" w:hanging="3544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Cortèges, allumoirs </w:t>
      </w:r>
      <w:r w:rsidR="003B232F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Collaboration avec la police pour sécuriser le parcours</w:t>
      </w:r>
    </w:p>
    <w:p w:rsidR="00054E03" w:rsidRPr="00054E03" w:rsidRDefault="00054E03" w:rsidP="003B232F">
      <w:pPr>
        <w:spacing w:after="0"/>
        <w:ind w:left="3544" w:hanging="4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Sécurité pour le public si présence de chars</w:t>
      </w:r>
    </w:p>
    <w:p w:rsidR="003B232F" w:rsidRDefault="003B232F" w:rsidP="003B232F">
      <w:pPr>
        <w:spacing w:after="0"/>
        <w:jc w:val="both"/>
        <w:rPr>
          <w:rFonts w:ascii="ZapfDingbatsStd" w:eastAsia="ZapfDingbatsStd" w:cs="ZapfDingbatsStd"/>
        </w:rPr>
      </w:pP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Brûlage de bosses </w:t>
      </w:r>
      <w:proofErr w:type="gramStart"/>
      <w:r w:rsidRPr="00054E03">
        <w:rPr>
          <w:rFonts w:eastAsia="ZapfDingbatsStd"/>
        </w:rPr>
        <w:t>et</w:t>
      </w:r>
      <w:proofErr w:type="gramEnd"/>
      <w:r w:rsidRPr="00054E03">
        <w:rPr>
          <w:rFonts w:eastAsia="ZapfDingbatsStd"/>
        </w:rPr>
        <w:t xml:space="preserve"> feux festifs </w:t>
      </w:r>
      <w:r w:rsidR="003B232F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Positionnement sûr, balisé</w:t>
      </w:r>
    </w:p>
    <w:p w:rsidR="00054E03" w:rsidRPr="00054E03" w:rsidRDefault="00054E03" w:rsidP="003B232F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Extincteurs </w:t>
      </w:r>
      <w:proofErr w:type="gramStart"/>
      <w:r w:rsidRPr="00054E03">
        <w:rPr>
          <w:rFonts w:eastAsia="ZapfDingbatsStd"/>
        </w:rPr>
        <w:t>et</w:t>
      </w:r>
      <w:proofErr w:type="gramEnd"/>
      <w:r w:rsidRPr="00054E03">
        <w:rPr>
          <w:rFonts w:eastAsia="ZapfDingbatsStd"/>
        </w:rPr>
        <w:t xml:space="preserve"> couverture anti-feu</w:t>
      </w:r>
    </w:p>
    <w:p w:rsidR="00054E03" w:rsidRPr="00054E03" w:rsidRDefault="00054E03" w:rsidP="003B232F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Désignation d’un coordinateur de sécurité</w:t>
      </w:r>
    </w:p>
    <w:p w:rsidR="00054E03" w:rsidRDefault="00054E03" w:rsidP="003B232F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Analyse du risque </w:t>
      </w:r>
      <w:proofErr w:type="gramStart"/>
      <w:r w:rsidRPr="00054E03">
        <w:rPr>
          <w:rFonts w:eastAsia="ZapfDingbatsStd"/>
        </w:rPr>
        <w:t>et</w:t>
      </w:r>
      <w:proofErr w:type="gramEnd"/>
      <w:r w:rsidRPr="00054E03">
        <w:rPr>
          <w:rFonts w:eastAsia="ZapfDingbatsStd"/>
        </w:rPr>
        <w:t xml:space="preserve"> prise de mesures de prévention</w:t>
      </w:r>
    </w:p>
    <w:p w:rsidR="00232812" w:rsidRPr="00054E03" w:rsidRDefault="00232812" w:rsidP="003B232F">
      <w:pPr>
        <w:spacing w:after="0"/>
        <w:ind w:left="2832" w:firstLine="708"/>
        <w:jc w:val="both"/>
        <w:rPr>
          <w:rFonts w:eastAsia="ZapfDingbatsStd"/>
        </w:rPr>
      </w:pP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Braderies </w:t>
      </w:r>
      <w:proofErr w:type="gramStart"/>
      <w:r w:rsidRPr="00054E03">
        <w:rPr>
          <w:rFonts w:eastAsia="ZapfDingbatsStd"/>
        </w:rPr>
        <w:t>et</w:t>
      </w:r>
      <w:proofErr w:type="gramEnd"/>
      <w:r w:rsidRPr="00054E03">
        <w:rPr>
          <w:rFonts w:eastAsia="ZapfDingbatsStd"/>
        </w:rPr>
        <w:t xml:space="preserve"> brocantes </w:t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Plan d’implantation permettant l’accès des secours</w:t>
      </w:r>
    </w:p>
    <w:p w:rsid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Consignes de sécurité à distribuer aux exposants</w:t>
      </w:r>
    </w:p>
    <w:p w:rsidR="00232812" w:rsidRPr="00054E03" w:rsidRDefault="00232812" w:rsidP="00232812">
      <w:pPr>
        <w:spacing w:after="0"/>
        <w:ind w:left="2832" w:firstLine="708"/>
        <w:jc w:val="both"/>
        <w:rPr>
          <w:rFonts w:eastAsia="ZapfDingbatsStd"/>
        </w:rPr>
      </w:pP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Boire </w:t>
      </w:r>
      <w:proofErr w:type="gramStart"/>
      <w:r w:rsidRPr="00054E03">
        <w:rPr>
          <w:rFonts w:eastAsia="ZapfDingbatsStd"/>
        </w:rPr>
        <w:t>et</w:t>
      </w:r>
      <w:proofErr w:type="gramEnd"/>
      <w:r w:rsidRPr="00054E03">
        <w:rPr>
          <w:rFonts w:eastAsia="ZapfDingbatsStd"/>
        </w:rPr>
        <w:t xml:space="preserve"> manger </w:t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Prescriptions minimales de sécurité pour la cuisson</w:t>
      </w:r>
    </w:p>
    <w:p w:rsidR="00054E03" w:rsidRP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Autorisation pour vente d’alcool (240i)</w:t>
      </w:r>
    </w:p>
    <w:p w:rsid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Consignes de sécurité à distribuer</w:t>
      </w:r>
    </w:p>
    <w:p w:rsidR="00232812" w:rsidRPr="00054E03" w:rsidRDefault="00232812" w:rsidP="00232812">
      <w:pPr>
        <w:spacing w:after="0"/>
        <w:ind w:left="2832" w:firstLine="708"/>
        <w:jc w:val="both"/>
        <w:rPr>
          <w:rFonts w:eastAsia="ZapfDingbatsStd"/>
        </w:rPr>
      </w:pP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Sonorisation/musique </w:t>
      </w:r>
      <w:r w:rsidR="00232812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Prévention du bruit</w:t>
      </w:r>
    </w:p>
    <w:p w:rsid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proofErr w:type="spellStart"/>
      <w:r w:rsidRPr="00054E03">
        <w:rPr>
          <w:rFonts w:eastAsia="ZapfDingbatsStd"/>
        </w:rPr>
        <w:t>Sabam</w:t>
      </w:r>
      <w:proofErr w:type="spellEnd"/>
      <w:r w:rsidRPr="00054E03">
        <w:rPr>
          <w:rFonts w:eastAsia="ZapfDingbatsStd"/>
        </w:rPr>
        <w:t xml:space="preserve"> </w:t>
      </w:r>
      <w:proofErr w:type="gramStart"/>
      <w:r w:rsidRPr="00054E03">
        <w:rPr>
          <w:rFonts w:eastAsia="ZapfDingbatsStd"/>
        </w:rPr>
        <w:t>et</w:t>
      </w:r>
      <w:proofErr w:type="gramEnd"/>
      <w:r w:rsidRPr="00054E03">
        <w:rPr>
          <w:rFonts w:eastAsia="ZapfDingbatsStd"/>
        </w:rPr>
        <w:t xml:space="preserve"> rémunération équitable</w:t>
      </w:r>
    </w:p>
    <w:p w:rsidR="00232812" w:rsidRPr="00054E03" w:rsidRDefault="00232812" w:rsidP="00232812">
      <w:pPr>
        <w:spacing w:after="0"/>
        <w:ind w:left="2832" w:firstLine="708"/>
        <w:jc w:val="both"/>
        <w:rPr>
          <w:rFonts w:eastAsia="ZapfDingbatsStd"/>
        </w:rPr>
      </w:pP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Activités en salle </w:t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Salle en ordre de prévention incendie</w:t>
      </w:r>
    </w:p>
    <w:p w:rsidR="00054E03" w:rsidRP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Règlement d’Ordre Intérieur</w:t>
      </w:r>
    </w:p>
    <w:p w:rsidR="00054E03" w:rsidRPr="00054E03" w:rsidRDefault="00054E03" w:rsidP="00232812">
      <w:pPr>
        <w:spacing w:after="0"/>
        <w:ind w:left="354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Sorties de secours, évacuation, nombre max. </w:t>
      </w:r>
      <w:proofErr w:type="gramStart"/>
      <w:r w:rsidRPr="00054E03">
        <w:rPr>
          <w:rFonts w:eastAsia="ZapfDingbatsStd"/>
        </w:rPr>
        <w:t>de</w:t>
      </w:r>
      <w:proofErr w:type="gramEnd"/>
      <w:r w:rsidRPr="00054E03">
        <w:rPr>
          <w:rFonts w:eastAsia="ZapfDingbatsStd"/>
        </w:rPr>
        <w:t xml:space="preserve"> personnes admissible,</w:t>
      </w:r>
      <w:r w:rsidR="006A41C6">
        <w:rPr>
          <w:rFonts w:eastAsia="ZapfDingbatsStd"/>
        </w:rPr>
        <w:t xml:space="preserve"> </w:t>
      </w:r>
      <w:r w:rsidRPr="00054E03">
        <w:rPr>
          <w:rFonts w:eastAsia="ZapfDingbatsStd"/>
        </w:rPr>
        <w:t>matériel anti-incendie</w:t>
      </w:r>
    </w:p>
    <w:p w:rsidR="00054E03" w:rsidRPr="00054E03" w:rsidRDefault="00054E03" w:rsidP="00232812">
      <w:pPr>
        <w:spacing w:after="0"/>
        <w:ind w:left="354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Respect du voisinage (bruit, déchets, parking)</w:t>
      </w:r>
    </w:p>
    <w:p w:rsidR="00054E03" w:rsidRPr="00054E03" w:rsidRDefault="00054E03" w:rsidP="003B232F">
      <w:pPr>
        <w:pStyle w:val="Titre2"/>
        <w:jc w:val="both"/>
        <w:rPr>
          <w:rFonts w:eastAsia="ZapfDingbatsStd"/>
        </w:rPr>
      </w:pPr>
      <w:r w:rsidRPr="00054E03">
        <w:rPr>
          <w:rFonts w:eastAsia="ZapfDingbatsStd"/>
        </w:rPr>
        <w:t>Gestion des risques externes à la manifestation publique</w:t>
      </w:r>
    </w:p>
    <w:p w:rsidR="00054E03" w:rsidRPr="00054E03" w:rsidRDefault="00054E03" w:rsidP="003B232F">
      <w:pPr>
        <w:spacing w:after="0"/>
        <w:ind w:left="4245" w:hanging="4245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Identification des risques externes </w:t>
      </w:r>
      <w:r w:rsidR="00232812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Garantir l’accès aux endroits concernés par ces risques</w:t>
      </w:r>
    </w:p>
    <w:p w:rsidR="00054E03" w:rsidRPr="00054E03" w:rsidRDefault="00054E03" w:rsidP="00232812">
      <w:pPr>
        <w:spacing w:after="0"/>
        <w:ind w:left="4245" w:firstLine="3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Garantir la disponibilité d’équipes opérationnelles en </w:t>
      </w:r>
      <w:proofErr w:type="gramStart"/>
      <w:r w:rsidRPr="00054E03">
        <w:rPr>
          <w:rFonts w:eastAsia="ZapfDingbatsStd"/>
        </w:rPr>
        <w:t>cas</w:t>
      </w:r>
      <w:proofErr w:type="gramEnd"/>
      <w:r w:rsidRPr="00054E03">
        <w:rPr>
          <w:rFonts w:eastAsia="ZapfDingbatsStd"/>
        </w:rPr>
        <w:t xml:space="preserve"> de sinistre</w:t>
      </w:r>
    </w:p>
    <w:p w:rsidR="00232812" w:rsidRDefault="00232812" w:rsidP="003B232F">
      <w:pPr>
        <w:spacing w:after="0"/>
        <w:ind w:left="4245" w:hanging="4245"/>
        <w:jc w:val="both"/>
        <w:rPr>
          <w:rFonts w:ascii="ZapfDingbatsStd" w:eastAsia="ZapfDingbatsStd" w:cs="ZapfDingbatsStd"/>
        </w:rPr>
      </w:pPr>
    </w:p>
    <w:p w:rsidR="00054E03" w:rsidRPr="00054E03" w:rsidRDefault="00054E03" w:rsidP="003B232F">
      <w:pPr>
        <w:spacing w:after="0"/>
        <w:ind w:left="4245" w:hanging="4245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Secours à la population </w:t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Garantir l’accès des secours aux riverains de la festivité</w:t>
      </w:r>
    </w:p>
    <w:p w:rsidR="00054E03" w:rsidRPr="00054E03" w:rsidRDefault="00054E03" w:rsidP="003B232F">
      <w:pPr>
        <w:spacing w:after="0"/>
        <w:ind w:left="4245" w:firstLine="3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lastRenderedPageBreak/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Garantir l’accès aux infrastructures critiques (hôpitaux, par exemple)</w:t>
      </w:r>
    </w:p>
    <w:p w:rsidR="00054E03" w:rsidRPr="00054E03" w:rsidRDefault="00054E03" w:rsidP="003B232F">
      <w:pPr>
        <w:pStyle w:val="Titre2"/>
        <w:jc w:val="both"/>
        <w:rPr>
          <w:rFonts w:eastAsia="ZapfDingbatsStd"/>
        </w:rPr>
      </w:pPr>
      <w:r w:rsidRPr="00054E03">
        <w:rPr>
          <w:rFonts w:eastAsia="ZapfDingbatsStd"/>
        </w:rPr>
        <w:t>Planification d’urgence de la manifestation publique</w:t>
      </w: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Plan Interne d’Urgence (PIU)</w:t>
      </w:r>
      <w:r w:rsidR="00232812">
        <w:rPr>
          <w:rFonts w:eastAsia="ZapfDingbatsStd"/>
        </w:rPr>
        <w:tab/>
      </w:r>
      <w:r w:rsidR="00232812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Identifier les risques</w:t>
      </w:r>
    </w:p>
    <w:p w:rsidR="00054E03" w:rsidRPr="00054E03" w:rsidRDefault="00054E03" w:rsidP="00232812">
      <w:pPr>
        <w:spacing w:after="0"/>
        <w:ind w:left="354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Selon l’ampleur des risques, décider de la nécessité de préparer </w:t>
      </w:r>
      <w:proofErr w:type="gramStart"/>
      <w:r w:rsidRPr="00054E03">
        <w:rPr>
          <w:rFonts w:eastAsia="ZapfDingbatsStd"/>
        </w:rPr>
        <w:t>un</w:t>
      </w:r>
      <w:proofErr w:type="gramEnd"/>
      <w:r w:rsidRPr="00054E03">
        <w:rPr>
          <w:rFonts w:eastAsia="ZapfDingbatsStd"/>
        </w:rPr>
        <w:t xml:space="preserve"> plan</w:t>
      </w:r>
      <w:r w:rsidR="006A41C6">
        <w:rPr>
          <w:rFonts w:eastAsia="ZapfDingbatsStd"/>
        </w:rPr>
        <w:t xml:space="preserve"> </w:t>
      </w:r>
      <w:r w:rsidRPr="00054E03">
        <w:rPr>
          <w:rFonts w:eastAsia="ZapfDingbatsStd"/>
        </w:rPr>
        <w:t>interne d’urgence</w:t>
      </w:r>
    </w:p>
    <w:p w:rsidR="00054E03" w:rsidRP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Identifier les scénarios d’accidents possibles</w:t>
      </w:r>
    </w:p>
    <w:p w:rsidR="00054E03" w:rsidRPr="00054E03" w:rsidRDefault="00054E03" w:rsidP="00232812">
      <w:pPr>
        <w:spacing w:after="0"/>
        <w:ind w:left="354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Décider des réactions à avoir en </w:t>
      </w:r>
      <w:proofErr w:type="gramStart"/>
      <w:r w:rsidRPr="00054E03">
        <w:rPr>
          <w:rFonts w:eastAsia="ZapfDingbatsStd"/>
        </w:rPr>
        <w:t>cas</w:t>
      </w:r>
      <w:proofErr w:type="gramEnd"/>
      <w:r w:rsidRPr="00054E03">
        <w:rPr>
          <w:rFonts w:eastAsia="ZapfDingbatsStd"/>
        </w:rPr>
        <w:t xml:space="preserve"> d’incident et attribuer un rôle à chacun</w:t>
      </w:r>
    </w:p>
    <w:p w:rsidR="00054E03" w:rsidRP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Préparer la mise en alerte, la communication</w:t>
      </w:r>
    </w:p>
    <w:p w:rsidR="00054E03" w:rsidRPr="00054E03" w:rsidRDefault="00054E03" w:rsidP="00232812">
      <w:pPr>
        <w:spacing w:after="0"/>
        <w:ind w:left="354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Briefing </w:t>
      </w:r>
      <w:proofErr w:type="gramStart"/>
      <w:r w:rsidRPr="00054E03">
        <w:rPr>
          <w:rFonts w:eastAsia="ZapfDingbatsStd"/>
        </w:rPr>
        <w:t>et</w:t>
      </w:r>
      <w:proofErr w:type="gramEnd"/>
      <w:r w:rsidRPr="00054E03">
        <w:rPr>
          <w:rFonts w:eastAsia="ZapfDingbatsStd"/>
        </w:rPr>
        <w:t xml:space="preserve"> support aide-mémoire</w:t>
      </w:r>
    </w:p>
    <w:p w:rsidR="00054E03" w:rsidRDefault="00054E03" w:rsidP="00232812">
      <w:pPr>
        <w:spacing w:after="0"/>
        <w:ind w:left="354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Coordination avec le plan d’urgence </w:t>
      </w:r>
      <w:proofErr w:type="gramStart"/>
      <w:r w:rsidRPr="00054E03">
        <w:rPr>
          <w:rFonts w:eastAsia="ZapfDingbatsStd"/>
        </w:rPr>
        <w:t>et</w:t>
      </w:r>
      <w:proofErr w:type="gramEnd"/>
      <w:r w:rsidRPr="00054E03">
        <w:rPr>
          <w:rFonts w:eastAsia="ZapfDingbatsStd"/>
        </w:rPr>
        <w:t xml:space="preserve"> d’intervention communal</w:t>
      </w:r>
    </w:p>
    <w:p w:rsidR="00232812" w:rsidRPr="00054E03" w:rsidRDefault="00232812" w:rsidP="00232812">
      <w:pPr>
        <w:spacing w:after="0"/>
        <w:ind w:left="3540"/>
        <w:jc w:val="both"/>
        <w:rPr>
          <w:rFonts w:eastAsia="ZapfDingbatsStd"/>
        </w:rPr>
      </w:pP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Numéros d’urgence </w:t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Connus des organisateurs</w:t>
      </w:r>
    </w:p>
    <w:p w:rsidR="00054E03" w:rsidRPr="00054E03" w:rsidRDefault="00054E03" w:rsidP="00232812">
      <w:pPr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Disponibles sur site (fiche mémo)</w:t>
      </w:r>
    </w:p>
    <w:p w:rsidR="006A41C6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Identification des organisateurs </w:t>
      </w:r>
      <w:proofErr w:type="gramStart"/>
      <w:r w:rsidRPr="00054E03">
        <w:rPr>
          <w:rFonts w:eastAsia="ZapfDingbatsStd"/>
        </w:rPr>
        <w:t>et</w:t>
      </w:r>
      <w:proofErr w:type="gramEnd"/>
      <w:r w:rsidR="006A41C6">
        <w:rPr>
          <w:rFonts w:eastAsia="ZapfDingbatsStd"/>
        </w:rPr>
        <w:t xml:space="preserve"> aide-mémoire </w:t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  <w:r w:rsidR="006A41C6">
        <w:rPr>
          <w:rFonts w:eastAsia="ZapfDingbatsStd"/>
        </w:rPr>
        <w:tab/>
      </w:r>
    </w:p>
    <w:p w:rsidR="00054E03" w:rsidRP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Fiche plastifiée en tour de cou</w:t>
      </w:r>
    </w:p>
    <w:p w:rsidR="00054E03" w:rsidRP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Comprenant les numéros d’urgence</w:t>
      </w:r>
    </w:p>
    <w:p w:rsidR="00054E03" w:rsidRPr="00054E03" w:rsidRDefault="00054E03" w:rsidP="00232812">
      <w:pPr>
        <w:spacing w:after="0"/>
        <w:ind w:left="2832"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Avec rappel des consignes en </w:t>
      </w:r>
      <w:proofErr w:type="gramStart"/>
      <w:r w:rsidRPr="00054E03">
        <w:rPr>
          <w:rFonts w:eastAsia="ZapfDingbatsStd"/>
        </w:rPr>
        <w:t>cas</w:t>
      </w:r>
      <w:proofErr w:type="gramEnd"/>
      <w:r w:rsidRPr="00054E03">
        <w:rPr>
          <w:rFonts w:eastAsia="ZapfDingbatsStd"/>
        </w:rPr>
        <w:t xml:space="preserve"> d’urgence</w:t>
      </w:r>
    </w:p>
    <w:p w:rsidR="006A41C6" w:rsidRDefault="006A41C6" w:rsidP="003B232F">
      <w:pPr>
        <w:pStyle w:val="Titre2"/>
        <w:spacing w:before="0"/>
        <w:jc w:val="both"/>
        <w:rPr>
          <w:rFonts w:eastAsia="ZapfDingbatsStd"/>
        </w:rPr>
      </w:pPr>
    </w:p>
    <w:p w:rsidR="00054E03" w:rsidRPr="00054E03" w:rsidRDefault="00054E03" w:rsidP="003B232F">
      <w:pPr>
        <w:pStyle w:val="Titre2"/>
        <w:spacing w:before="0"/>
        <w:jc w:val="both"/>
        <w:rPr>
          <w:rFonts w:eastAsia="ZapfDingbatsStd"/>
        </w:rPr>
      </w:pPr>
      <w:r w:rsidRPr="00054E03">
        <w:rPr>
          <w:rFonts w:eastAsia="ZapfDingbatsStd"/>
        </w:rPr>
        <w:t>Attention particulière aux interactions avec un autre plan</w:t>
      </w:r>
      <w:r w:rsidR="006A41C6">
        <w:rPr>
          <w:rFonts w:eastAsia="ZapfDingbatsStd"/>
        </w:rPr>
        <w:t xml:space="preserve"> </w:t>
      </w:r>
      <w:r w:rsidRPr="00054E03">
        <w:rPr>
          <w:rFonts w:eastAsia="ZapfDingbatsStd"/>
        </w:rPr>
        <w:t>d’urgence et d’intervention</w:t>
      </w: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Existe-t-il une infrastructure particulière reprise dans l’inventai</w:t>
      </w:r>
      <w:r w:rsidR="006A41C6">
        <w:rPr>
          <w:rFonts w:eastAsia="ZapfDingbatsStd"/>
        </w:rPr>
        <w:t xml:space="preserve">re des risques du PGUI communal </w:t>
      </w:r>
      <w:r w:rsidRPr="00054E03">
        <w:rPr>
          <w:rFonts w:eastAsia="ZapfDingbatsStd"/>
        </w:rPr>
        <w:t xml:space="preserve">qui se trouve à proximité de la </w:t>
      </w:r>
      <w:proofErr w:type="gramStart"/>
      <w:r w:rsidRPr="00054E03">
        <w:rPr>
          <w:rFonts w:eastAsia="ZapfDingbatsStd"/>
        </w:rPr>
        <w:t>manifestation ?</w:t>
      </w:r>
      <w:proofErr w:type="gramEnd"/>
      <w:r w:rsidRPr="00054E03">
        <w:rPr>
          <w:rFonts w:eastAsia="ZapfDingbatsStd"/>
        </w:rPr>
        <w:t xml:space="preserve"> </w:t>
      </w:r>
      <w:r w:rsidR="006A41C6">
        <w:rPr>
          <w:rFonts w:eastAsia="ZapfDingbatsStd"/>
        </w:rPr>
        <w:tab/>
      </w:r>
      <w:r w:rsidR="003B232F">
        <w:rPr>
          <w:rFonts w:eastAsia="ZapfDingbatsStd"/>
        </w:rPr>
        <w:tab/>
      </w:r>
      <w:r w:rsidR="003B232F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OUI </w:t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NON</w:t>
      </w: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Existe-t-il une infrastructure de gestion de situation d’urgence (centr</w:t>
      </w:r>
      <w:r w:rsidR="006A41C6">
        <w:rPr>
          <w:rFonts w:eastAsia="ZapfDingbatsStd"/>
        </w:rPr>
        <w:t>e d’accueil, PC-</w:t>
      </w:r>
      <w:proofErr w:type="spellStart"/>
      <w:r w:rsidR="006A41C6">
        <w:rPr>
          <w:rFonts w:eastAsia="ZapfDingbatsStd"/>
        </w:rPr>
        <w:t>Ops</w:t>
      </w:r>
      <w:proofErr w:type="spellEnd"/>
      <w:r w:rsidR="006A41C6">
        <w:rPr>
          <w:rFonts w:eastAsia="ZapfDingbatsStd"/>
        </w:rPr>
        <w:t xml:space="preserve">, PPD, etc.) </w:t>
      </w:r>
      <w:r w:rsidRPr="00054E03">
        <w:rPr>
          <w:rFonts w:eastAsia="ZapfDingbatsStd"/>
        </w:rPr>
        <w:t xml:space="preserve">répertoriée dans un PUI et qui concernerait l’environnement de la </w:t>
      </w:r>
      <w:proofErr w:type="gramStart"/>
      <w:r w:rsidRPr="00054E03">
        <w:rPr>
          <w:rFonts w:eastAsia="ZapfDingbatsStd"/>
        </w:rPr>
        <w:t>manifestation ?</w:t>
      </w:r>
      <w:proofErr w:type="gramEnd"/>
      <w:r w:rsidRPr="00054E03">
        <w:rPr>
          <w:rFonts w:eastAsia="ZapfDingbatsStd"/>
        </w:rPr>
        <w:t xml:space="preserve"> </w:t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OUI </w:t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NON</w:t>
      </w:r>
    </w:p>
    <w:p w:rsidR="00054E03" w:rsidRPr="00054E03" w:rsidRDefault="00054E03" w:rsidP="003B232F">
      <w:pPr>
        <w:pStyle w:val="Titre2"/>
        <w:jc w:val="both"/>
        <w:rPr>
          <w:rFonts w:eastAsia="ZapfDingbatsStd"/>
        </w:rPr>
      </w:pPr>
      <w:r w:rsidRPr="00054E03">
        <w:rPr>
          <w:rFonts w:eastAsia="ZapfDingbatsStd"/>
        </w:rPr>
        <w:t xml:space="preserve">Cotation </w:t>
      </w:r>
      <w:proofErr w:type="spellStart"/>
      <w:r w:rsidRPr="00054E03">
        <w:rPr>
          <w:rFonts w:eastAsia="ZapfDingbatsStd"/>
        </w:rPr>
        <w:t>CoAMU</w:t>
      </w:r>
      <w:proofErr w:type="spellEnd"/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Score de la manifestation selon la grille </w:t>
      </w:r>
      <w:proofErr w:type="spellStart"/>
      <w:proofErr w:type="gramStart"/>
      <w:r w:rsidRPr="00054E03">
        <w:rPr>
          <w:rFonts w:eastAsia="ZapfDingbatsStd"/>
        </w:rPr>
        <w:t>CoAMU</w:t>
      </w:r>
      <w:proofErr w:type="spellEnd"/>
      <w:r w:rsidRPr="00054E03">
        <w:rPr>
          <w:rFonts w:eastAsia="ZapfDingbatsStd"/>
        </w:rPr>
        <w:t xml:space="preserve"> :</w:t>
      </w:r>
      <w:proofErr w:type="gramEnd"/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proofErr w:type="gramStart"/>
      <w:r w:rsidRPr="00054E03">
        <w:rPr>
          <w:rFonts w:eastAsia="ZapfDingbatsStd"/>
        </w:rPr>
        <w:t>Observations :</w:t>
      </w:r>
      <w:proofErr w:type="gramEnd"/>
    </w:p>
    <w:p w:rsidR="00054E03" w:rsidRPr="00054E03" w:rsidRDefault="00054E03" w:rsidP="003B232F">
      <w:pPr>
        <w:spacing w:after="0"/>
        <w:ind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Éléments </w:t>
      </w:r>
      <w:proofErr w:type="gramStart"/>
      <w:r w:rsidRPr="00054E03">
        <w:rPr>
          <w:rFonts w:eastAsia="ZapfDingbatsStd"/>
        </w:rPr>
        <w:t>majorants :</w:t>
      </w:r>
      <w:proofErr w:type="gramEnd"/>
      <w:r w:rsidR="00C453FE">
        <w:rPr>
          <w:rFonts w:eastAsia="ZapfDingbatsStd"/>
        </w:rPr>
        <w:t xml:space="preserve"> </w:t>
      </w:r>
      <w:r w:rsidR="00C453FE" w:rsidRPr="00B25DBC">
        <w:rPr>
          <w:color w:val="B70D7F"/>
        </w:rPr>
        <w:t>……………………………………….</w:t>
      </w:r>
      <w:r w:rsidR="00C453FE">
        <w:rPr>
          <w:color w:val="B70D7F"/>
        </w:rPr>
        <w:t>.……………………………</w:t>
      </w:r>
      <w:r w:rsidR="00C453FE">
        <w:rPr>
          <w:color w:val="B70D7F"/>
        </w:rPr>
        <w:t>………………………………….</w:t>
      </w:r>
    </w:p>
    <w:p w:rsidR="00054E03" w:rsidRPr="00054E03" w:rsidRDefault="00054E03" w:rsidP="003B232F">
      <w:pPr>
        <w:spacing w:after="0"/>
        <w:ind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lastRenderedPageBreak/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Éléments </w:t>
      </w:r>
      <w:proofErr w:type="gramStart"/>
      <w:r w:rsidRPr="00054E03">
        <w:rPr>
          <w:rFonts w:eastAsia="ZapfDingbatsStd"/>
        </w:rPr>
        <w:t>minorants :</w:t>
      </w:r>
      <w:proofErr w:type="gramEnd"/>
      <w:r w:rsidR="00C453FE">
        <w:rPr>
          <w:rFonts w:eastAsia="ZapfDingbatsStd"/>
        </w:rPr>
        <w:t xml:space="preserve"> </w:t>
      </w:r>
      <w:r w:rsidR="00C453FE" w:rsidRPr="00B25DBC">
        <w:rPr>
          <w:color w:val="B70D7F"/>
        </w:rPr>
        <w:t>……………………………………….</w:t>
      </w:r>
      <w:r w:rsidR="00C453FE">
        <w:rPr>
          <w:color w:val="B70D7F"/>
        </w:rPr>
        <w:t>.……………………………………………………………….</w:t>
      </w:r>
    </w:p>
    <w:p w:rsidR="00054E03" w:rsidRPr="00054E03" w:rsidRDefault="00054E03" w:rsidP="003B232F">
      <w:pPr>
        <w:spacing w:after="0"/>
        <w:ind w:firstLine="708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Pertinence de certains </w:t>
      </w:r>
      <w:proofErr w:type="gramStart"/>
      <w:r w:rsidRPr="00054E03">
        <w:rPr>
          <w:rFonts w:eastAsia="ZapfDingbatsStd"/>
        </w:rPr>
        <w:t>éléments :</w:t>
      </w:r>
      <w:proofErr w:type="gramEnd"/>
      <w:r w:rsidR="00C453FE">
        <w:rPr>
          <w:rFonts w:eastAsia="ZapfDingbatsStd"/>
        </w:rPr>
        <w:t xml:space="preserve"> </w:t>
      </w:r>
      <w:r w:rsidR="00C453FE" w:rsidRPr="00B25DBC">
        <w:rPr>
          <w:color w:val="B70D7F"/>
        </w:rPr>
        <w:t>……………………………………….</w:t>
      </w:r>
      <w:r w:rsidR="00C453FE">
        <w:rPr>
          <w:color w:val="B70D7F"/>
        </w:rPr>
        <w:t>.……………………………………………</w:t>
      </w:r>
    </w:p>
    <w:p w:rsidR="00054E03" w:rsidRPr="00054E03" w:rsidRDefault="00054E03" w:rsidP="003B232F">
      <w:pPr>
        <w:pStyle w:val="Titre2"/>
        <w:jc w:val="both"/>
        <w:rPr>
          <w:rFonts w:eastAsia="ZapfDingbatsStd"/>
        </w:rPr>
      </w:pPr>
      <w:r w:rsidRPr="00054E03">
        <w:rPr>
          <w:rFonts w:eastAsia="ZapfDingbatsStd"/>
        </w:rPr>
        <w:t>Opportunité de réunir la CAE</w:t>
      </w: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Une réunion de la CAE est-elle </w:t>
      </w:r>
      <w:proofErr w:type="gramStart"/>
      <w:r w:rsidRPr="00054E03">
        <w:rPr>
          <w:rFonts w:eastAsia="ZapfDingbatsStd"/>
        </w:rPr>
        <w:t>nécessaire ?</w:t>
      </w:r>
      <w:proofErr w:type="gramEnd"/>
      <w:r w:rsidR="00C453FE">
        <w:rPr>
          <w:rFonts w:eastAsia="ZapfDingbatsStd"/>
        </w:rPr>
        <w:tab/>
      </w:r>
      <w:r w:rsidR="00C453FE">
        <w:rPr>
          <w:rFonts w:eastAsia="ZapfDingbatsStd"/>
        </w:rPr>
        <w:tab/>
      </w:r>
      <w:r w:rsidR="00C453FE">
        <w:rPr>
          <w:rFonts w:eastAsia="ZapfDingbatsStd"/>
        </w:rPr>
        <w:tab/>
      </w:r>
      <w:bookmarkStart w:id="0" w:name="_GoBack"/>
      <w:bookmarkEnd w:id="0"/>
      <w:r w:rsidRPr="00054E03">
        <w:rPr>
          <w:rFonts w:eastAsia="ZapfDingbatsStd"/>
        </w:rPr>
        <w:t xml:space="preserve"> </w:t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OUI </w:t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NON</w:t>
      </w:r>
    </w:p>
    <w:p w:rsidR="00054E03" w:rsidRPr="00054E03" w:rsidRDefault="00054E03" w:rsidP="003B232F">
      <w:pPr>
        <w:spacing w:after="0"/>
        <w:jc w:val="both"/>
        <w:rPr>
          <w:rFonts w:eastAsia="ZapfDingbatsStd"/>
        </w:rPr>
      </w:pP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Une analyse multidisciplinaire approfondie de l’événement est-elle nécessaire</w:t>
      </w:r>
      <w:r w:rsidR="003B232F">
        <w:rPr>
          <w:rFonts w:eastAsia="ZapfDingbatsStd"/>
        </w:rPr>
        <w:t xml:space="preserve"> </w:t>
      </w:r>
      <w:r w:rsidRPr="00054E03">
        <w:rPr>
          <w:rFonts w:eastAsia="ZapfDingbatsStd"/>
        </w:rPr>
        <w:t>(sur la base de l’ampleur de la manifestation, sa nature, etc.</w:t>
      </w:r>
      <w:proofErr w:type="gramStart"/>
      <w:r w:rsidRPr="00054E03">
        <w:rPr>
          <w:rFonts w:eastAsia="ZapfDingbatsStd"/>
        </w:rPr>
        <w:t>) ?</w:t>
      </w:r>
      <w:proofErr w:type="gramEnd"/>
      <w:r w:rsidRPr="00054E03">
        <w:rPr>
          <w:rFonts w:eastAsia="ZapfDingbatsStd"/>
        </w:rPr>
        <w:t xml:space="preserve"> </w:t>
      </w:r>
      <w:r w:rsidR="003B232F">
        <w:rPr>
          <w:rFonts w:eastAsia="ZapfDingbatsStd"/>
        </w:rPr>
        <w:tab/>
      </w:r>
      <w:r w:rsidR="003B232F">
        <w:rPr>
          <w:rFonts w:eastAsia="ZapfDingbatsStd"/>
        </w:rPr>
        <w:tab/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 xml:space="preserve">OUI </w:t>
      </w:r>
      <w:r w:rsidRPr="00054E03">
        <w:rPr>
          <w:rFonts w:ascii="ZapfDingbatsStd" w:eastAsia="ZapfDingbatsStd" w:cs="ZapfDingbatsStd" w:hint="eastAsia"/>
        </w:rPr>
        <w:t>❍</w:t>
      </w:r>
      <w:r w:rsidRPr="00054E03">
        <w:rPr>
          <w:rFonts w:ascii="ZapfDingbatsStd" w:eastAsia="ZapfDingbatsStd" w:cs="ZapfDingbatsStd"/>
        </w:rPr>
        <w:t xml:space="preserve"> </w:t>
      </w:r>
      <w:r w:rsidRPr="00054E03">
        <w:rPr>
          <w:rFonts w:eastAsia="ZapfDingbatsStd"/>
        </w:rPr>
        <w:t>NON</w:t>
      </w:r>
    </w:p>
    <w:p w:rsidR="00054E03" w:rsidRPr="00054E03" w:rsidRDefault="00054E03" w:rsidP="003B232F">
      <w:pPr>
        <w:pStyle w:val="Titre2"/>
        <w:jc w:val="both"/>
      </w:pPr>
      <w:r w:rsidRPr="00054E03">
        <w:t>Passage en cellule de sécurité</w:t>
      </w:r>
    </w:p>
    <w:p w:rsidR="00054E03" w:rsidRPr="00054E03" w:rsidRDefault="00054E03" w:rsidP="003B232F">
      <w:pPr>
        <w:jc w:val="both"/>
      </w:pP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Le dossier relatif à cette manifestation doit-il (parallèlement) être mis </w:t>
      </w:r>
      <w:r w:rsidRPr="00054E03">
        <w:rPr>
          <w:rFonts w:ascii="ArnoPro-Italic" w:hAnsi="ArnoPro-Italic" w:cs="ArnoPro-Italic"/>
          <w:i/>
          <w:iCs/>
        </w:rPr>
        <w:t xml:space="preserve">spécifiquement </w:t>
      </w:r>
      <w:r w:rsidR="003B232F">
        <w:t xml:space="preserve">à l’ordre du jour </w:t>
      </w:r>
      <w:r w:rsidRPr="00054E03">
        <w:t xml:space="preserve">de la prochaine cellule de </w:t>
      </w:r>
      <w:proofErr w:type="gramStart"/>
      <w:r w:rsidRPr="00054E03">
        <w:t>sécurité ?</w:t>
      </w:r>
      <w:proofErr w:type="gramEnd"/>
      <w:r w:rsidRPr="00054E03">
        <w:t xml:space="preserve"> </w:t>
      </w:r>
      <w:r w:rsidR="003B232F">
        <w:tab/>
      </w:r>
      <w:r w:rsidR="003B232F">
        <w:tab/>
      </w:r>
      <w:r w:rsidR="003B232F">
        <w:tab/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 xml:space="preserve">OUI </w:t>
      </w:r>
      <w:r w:rsidRPr="00054E03">
        <w:rPr>
          <w:rFonts w:ascii="ZapfDingbatsStd" w:eastAsia="ZapfDingbatsStd" w:hAnsi="DIN-Light" w:cs="ZapfDingbatsStd" w:hint="eastAsia"/>
        </w:rPr>
        <w:t>❍</w:t>
      </w:r>
      <w:r w:rsidRPr="00054E03">
        <w:rPr>
          <w:rFonts w:ascii="ZapfDingbatsStd" w:eastAsia="ZapfDingbatsStd" w:hAnsi="DIN-Light" w:cs="ZapfDingbatsStd"/>
        </w:rPr>
        <w:t xml:space="preserve"> </w:t>
      </w:r>
      <w:r w:rsidRPr="00054E03">
        <w:t>NON</w:t>
      </w:r>
    </w:p>
    <w:p w:rsidR="003B232F" w:rsidRDefault="003B232F" w:rsidP="003B232F">
      <w:pPr>
        <w:jc w:val="both"/>
        <w:rPr>
          <w:rFonts w:ascii="DIN-Light" w:hAnsi="DIN-Light" w:cs="DIN-Light"/>
          <w:sz w:val="34"/>
          <w:szCs w:val="34"/>
        </w:rPr>
      </w:pPr>
    </w:p>
    <w:p w:rsidR="003B232F" w:rsidRPr="00255B53" w:rsidRDefault="003B232F" w:rsidP="003B232F">
      <w:pPr>
        <w:pStyle w:val="Titre2"/>
        <w:jc w:val="both"/>
      </w:pPr>
      <w:r w:rsidRPr="00255B53">
        <w:t>Conclusion</w:t>
      </w:r>
    </w:p>
    <w:p w:rsidR="003B232F" w:rsidRDefault="003B232F" w:rsidP="003B2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B232F" w:rsidTr="00C57068">
        <w:tc>
          <w:tcPr>
            <w:tcW w:w="9212" w:type="dxa"/>
          </w:tcPr>
          <w:p w:rsidR="003B232F" w:rsidRPr="00255B53" w:rsidRDefault="003B232F" w:rsidP="003B23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55B53">
              <w:rPr>
                <w:rFonts w:cstheme="minorHAnsi"/>
                <w:sz w:val="20"/>
                <w:szCs w:val="20"/>
              </w:rPr>
              <w:t>Au vu des éléments précédents, l’avis concernant la manifestation projetée est :</w:t>
            </w:r>
          </w:p>
          <w:p w:rsidR="003B232F" w:rsidRPr="00255B53" w:rsidRDefault="003B232F" w:rsidP="003B23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55B53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55B53">
              <w:rPr>
                <w:rFonts w:eastAsia="ZapfDingbatsStd" w:cstheme="minorHAnsi"/>
                <w:sz w:val="20"/>
                <w:szCs w:val="20"/>
              </w:rPr>
              <w:t xml:space="preserve"> </w:t>
            </w:r>
            <w:r w:rsidRPr="00255B53">
              <w:rPr>
                <w:rFonts w:cstheme="minorHAnsi"/>
                <w:sz w:val="20"/>
                <w:szCs w:val="20"/>
              </w:rPr>
              <w:t>Positif</w:t>
            </w:r>
          </w:p>
          <w:p w:rsidR="003B232F" w:rsidRPr="00255B53" w:rsidRDefault="003B232F" w:rsidP="003B232F">
            <w:pPr>
              <w:spacing w:after="200"/>
              <w:jc w:val="both"/>
              <w:rPr>
                <w:b/>
                <w:bCs/>
                <w:color w:val="B70D7F"/>
              </w:rPr>
            </w:pPr>
            <w:r w:rsidRPr="00255B53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55B53">
              <w:rPr>
                <w:rFonts w:eastAsia="ZapfDingbatsStd" w:cstheme="minorHAnsi"/>
                <w:sz w:val="20"/>
                <w:szCs w:val="20"/>
              </w:rPr>
              <w:t xml:space="preserve"> </w:t>
            </w:r>
            <w:r w:rsidRPr="00255B53">
              <w:rPr>
                <w:rFonts w:cstheme="minorHAnsi"/>
                <w:sz w:val="20"/>
                <w:szCs w:val="20"/>
              </w:rPr>
              <w:t>Positif sous réserve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25DBC">
              <w:rPr>
                <w:color w:val="B70D7F"/>
              </w:rPr>
              <w:t>…………………………………………………….</w:t>
            </w:r>
            <w:r>
              <w:rPr>
                <w:color w:val="B70D7F"/>
              </w:rPr>
              <w:t>.…………………………………………………………</w:t>
            </w:r>
          </w:p>
          <w:p w:rsidR="003B232F" w:rsidRPr="00BF4B89" w:rsidRDefault="003B232F" w:rsidP="003B232F">
            <w:pPr>
              <w:spacing w:after="200"/>
              <w:jc w:val="both"/>
              <w:rPr>
                <w:b/>
                <w:bCs/>
                <w:color w:val="B70D7F"/>
              </w:rPr>
            </w:pPr>
            <w:r w:rsidRPr="00B25DBC">
              <w:rPr>
                <w:color w:val="B70D7F"/>
              </w:rPr>
              <w:t>…………………………………………………….</w:t>
            </w:r>
            <w:r>
              <w:rPr>
                <w:color w:val="B70D7F"/>
              </w:rPr>
              <w:t>.………………………………………………………</w:t>
            </w:r>
            <w:r w:rsidRPr="00BF4B89">
              <w:rPr>
                <w:color w:val="B70D7F"/>
              </w:rPr>
              <w:t>…</w:t>
            </w:r>
            <w:r w:rsidRPr="00BF4B89">
              <w:rPr>
                <w:bCs/>
                <w:color w:val="B70D7F"/>
              </w:rPr>
              <w:t>……………</w:t>
            </w:r>
            <w:r>
              <w:rPr>
                <w:bCs/>
                <w:color w:val="B70D7F"/>
              </w:rPr>
              <w:t>………………………</w:t>
            </w:r>
          </w:p>
          <w:p w:rsidR="003B232F" w:rsidRPr="00255B53" w:rsidRDefault="003B232F" w:rsidP="003B23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255B53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55B53">
              <w:rPr>
                <w:rFonts w:eastAsia="ZapfDingbatsStd" w:cstheme="minorHAnsi"/>
                <w:sz w:val="20"/>
                <w:szCs w:val="20"/>
              </w:rPr>
              <w:t xml:space="preserve"> </w:t>
            </w:r>
            <w:r w:rsidRPr="00255B53">
              <w:rPr>
                <w:rFonts w:cstheme="minorHAnsi"/>
                <w:sz w:val="20"/>
                <w:szCs w:val="20"/>
              </w:rPr>
              <w:t>Négatif</w:t>
            </w:r>
          </w:p>
          <w:p w:rsidR="003B232F" w:rsidRDefault="003B232F" w:rsidP="003B232F">
            <w:pPr>
              <w:jc w:val="both"/>
              <w:rPr>
                <w:rFonts w:cstheme="minorHAnsi"/>
                <w:sz w:val="20"/>
                <w:szCs w:val="20"/>
              </w:rPr>
            </w:pPr>
            <w:r w:rsidRPr="00255B53">
              <w:rPr>
                <w:rFonts w:cstheme="minorHAnsi"/>
                <w:sz w:val="20"/>
                <w:szCs w:val="20"/>
              </w:rPr>
              <w:t>Il y a lieu de porter une attention particulière aux aspects suivants 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B232F" w:rsidRPr="00BF4B89" w:rsidRDefault="003B232F" w:rsidP="003B232F">
            <w:pPr>
              <w:spacing w:after="200"/>
              <w:jc w:val="both"/>
              <w:rPr>
                <w:b/>
                <w:bCs/>
                <w:color w:val="B70D7F"/>
              </w:rPr>
            </w:pPr>
            <w:r w:rsidRPr="00B25DBC">
              <w:rPr>
                <w:color w:val="B70D7F"/>
              </w:rPr>
              <w:t>…………………………………………………….</w:t>
            </w:r>
            <w:r>
              <w:rPr>
                <w:color w:val="B70D7F"/>
              </w:rPr>
              <w:t>.………………………………………………………</w:t>
            </w:r>
            <w:r w:rsidRPr="00BF4B89">
              <w:rPr>
                <w:color w:val="B70D7F"/>
              </w:rPr>
              <w:t>…</w:t>
            </w:r>
            <w:r w:rsidRPr="00BF4B89">
              <w:rPr>
                <w:bCs/>
                <w:color w:val="B70D7F"/>
              </w:rPr>
              <w:t>……………</w:t>
            </w:r>
            <w:r>
              <w:rPr>
                <w:bCs/>
                <w:color w:val="B70D7F"/>
              </w:rPr>
              <w:t>………………………</w:t>
            </w:r>
          </w:p>
          <w:p w:rsidR="003B232F" w:rsidRPr="00BF4B89" w:rsidRDefault="003B232F" w:rsidP="003B232F">
            <w:pPr>
              <w:spacing w:after="200"/>
              <w:jc w:val="both"/>
              <w:rPr>
                <w:b/>
                <w:bCs/>
                <w:color w:val="B70D7F"/>
              </w:rPr>
            </w:pPr>
            <w:r w:rsidRPr="00B25DBC">
              <w:rPr>
                <w:color w:val="B70D7F"/>
              </w:rPr>
              <w:t>…………………………………………………….</w:t>
            </w:r>
            <w:r>
              <w:rPr>
                <w:color w:val="B70D7F"/>
              </w:rPr>
              <w:t>.………………………………………………………</w:t>
            </w:r>
            <w:r w:rsidRPr="00BF4B89">
              <w:rPr>
                <w:color w:val="B70D7F"/>
              </w:rPr>
              <w:t>…</w:t>
            </w:r>
            <w:r w:rsidRPr="00BF4B89">
              <w:rPr>
                <w:bCs/>
                <w:color w:val="B70D7F"/>
              </w:rPr>
              <w:t>……………</w:t>
            </w:r>
            <w:r>
              <w:rPr>
                <w:bCs/>
                <w:color w:val="B70D7F"/>
              </w:rPr>
              <w:t>………………………</w:t>
            </w:r>
          </w:p>
          <w:p w:rsidR="003B232F" w:rsidRPr="00BF4B89" w:rsidRDefault="003B232F" w:rsidP="003B232F">
            <w:pPr>
              <w:spacing w:after="200"/>
              <w:jc w:val="both"/>
              <w:rPr>
                <w:b/>
                <w:bCs/>
                <w:color w:val="B70D7F"/>
              </w:rPr>
            </w:pPr>
            <w:r w:rsidRPr="00B25DBC">
              <w:rPr>
                <w:color w:val="B70D7F"/>
              </w:rPr>
              <w:t>…………………………………………………….</w:t>
            </w:r>
            <w:r>
              <w:rPr>
                <w:color w:val="B70D7F"/>
              </w:rPr>
              <w:t>.………………………………………………………</w:t>
            </w:r>
            <w:r w:rsidRPr="00BF4B89">
              <w:rPr>
                <w:color w:val="B70D7F"/>
              </w:rPr>
              <w:t>…</w:t>
            </w:r>
            <w:r w:rsidRPr="00BF4B89">
              <w:rPr>
                <w:bCs/>
                <w:color w:val="B70D7F"/>
              </w:rPr>
              <w:t>……………</w:t>
            </w:r>
            <w:r>
              <w:rPr>
                <w:bCs/>
                <w:color w:val="B70D7F"/>
              </w:rPr>
              <w:t>………………………</w:t>
            </w:r>
          </w:p>
          <w:p w:rsidR="003B232F" w:rsidRDefault="003B232F" w:rsidP="003B23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54E03" w:rsidRPr="00054E03" w:rsidRDefault="00054E03" w:rsidP="003B232F">
      <w:pPr>
        <w:jc w:val="both"/>
      </w:pPr>
    </w:p>
    <w:sectPr w:rsidR="00054E03" w:rsidRPr="0005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8C" w:rsidRDefault="0081098C" w:rsidP="00BF4B89">
      <w:pPr>
        <w:spacing w:after="0" w:line="240" w:lineRule="auto"/>
      </w:pPr>
      <w:r>
        <w:separator/>
      </w:r>
    </w:p>
  </w:endnote>
  <w:endnote w:type="continuationSeparator" w:id="0">
    <w:p w:rsidR="0081098C" w:rsidRDefault="0081098C" w:rsidP="00BF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8C" w:rsidRDefault="0081098C" w:rsidP="00BF4B89">
      <w:pPr>
        <w:spacing w:after="0" w:line="240" w:lineRule="auto"/>
      </w:pPr>
      <w:r>
        <w:separator/>
      </w:r>
    </w:p>
  </w:footnote>
  <w:footnote w:type="continuationSeparator" w:id="0">
    <w:p w:rsidR="0081098C" w:rsidRDefault="0081098C" w:rsidP="00BF4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3"/>
    <w:rsid w:val="00054E03"/>
    <w:rsid w:val="00232812"/>
    <w:rsid w:val="00255B53"/>
    <w:rsid w:val="002B4953"/>
    <w:rsid w:val="003B232F"/>
    <w:rsid w:val="004C54A4"/>
    <w:rsid w:val="00571850"/>
    <w:rsid w:val="006868C7"/>
    <w:rsid w:val="006A41C6"/>
    <w:rsid w:val="008104D6"/>
    <w:rsid w:val="0081098C"/>
    <w:rsid w:val="00A92CF6"/>
    <w:rsid w:val="00BB5F46"/>
    <w:rsid w:val="00BF3B29"/>
    <w:rsid w:val="00BF4B89"/>
    <w:rsid w:val="00C360D5"/>
    <w:rsid w:val="00C453FE"/>
    <w:rsid w:val="00D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5B53"/>
    <w:pPr>
      <w:keepNext/>
      <w:keepLines/>
      <w:pBdr>
        <w:bottom w:val="single" w:sz="4" w:space="1" w:color="B70D7F"/>
      </w:pBdr>
      <w:spacing w:before="480" w:after="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B5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5F4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5B53"/>
    <w:rPr>
      <w:rFonts w:eastAsiaTheme="majorEastAsia" w:cstheme="majorBidi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5B53"/>
    <w:rPr>
      <w:rFonts w:eastAsiaTheme="majorEastAsia" w:cstheme="majorBidi"/>
      <w:b/>
      <w:bCs/>
      <w:sz w:val="3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4B89"/>
    <w:rPr>
      <w:vertAlign w:val="superscript"/>
    </w:rPr>
  </w:style>
  <w:style w:type="table" w:styleId="Grilledutableau">
    <w:name w:val="Table Grid"/>
    <w:basedOn w:val="TableauNormal"/>
    <w:uiPriority w:val="59"/>
    <w:rsid w:val="00BF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B5F46"/>
    <w:rPr>
      <w:rFonts w:eastAsiaTheme="majorEastAsia" w:cstheme="majorBid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5B53"/>
    <w:pPr>
      <w:keepNext/>
      <w:keepLines/>
      <w:pBdr>
        <w:bottom w:val="single" w:sz="4" w:space="1" w:color="B70D7F"/>
      </w:pBdr>
      <w:spacing w:before="480" w:after="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B5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5F4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5B53"/>
    <w:rPr>
      <w:rFonts w:eastAsiaTheme="majorEastAsia" w:cstheme="majorBidi"/>
      <w:b/>
      <w:bCs/>
      <w:sz w:val="5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5B53"/>
    <w:rPr>
      <w:rFonts w:eastAsiaTheme="majorEastAsia" w:cstheme="majorBidi"/>
      <w:b/>
      <w:bCs/>
      <w:sz w:val="32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4B89"/>
    <w:rPr>
      <w:vertAlign w:val="superscript"/>
    </w:rPr>
  </w:style>
  <w:style w:type="table" w:styleId="Grilledutableau">
    <w:name w:val="Table Grid"/>
    <w:basedOn w:val="TableauNormal"/>
    <w:uiPriority w:val="59"/>
    <w:rsid w:val="00BF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B5F46"/>
    <w:rPr>
      <w:rFonts w:eastAsiaTheme="majorEastAsia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0158-1FC0-4FEC-976F-19182D67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PRIMINFO</cp:lastModifiedBy>
  <cp:revision>4</cp:revision>
  <dcterms:created xsi:type="dcterms:W3CDTF">2016-10-30T10:01:00Z</dcterms:created>
  <dcterms:modified xsi:type="dcterms:W3CDTF">2016-10-30T10:10:00Z</dcterms:modified>
</cp:coreProperties>
</file>